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B35E9B" w14:textId="77777777" w:rsidR="00465478" w:rsidRDefault="00465478" w:rsidP="00465478">
      <w:r>
        <w:t>ITEM 614 MAINTAINING TRAFFIC</w:t>
      </w:r>
    </w:p>
    <w:p w14:paraId="6A4139C5" w14:textId="77777777" w:rsidR="00465478" w:rsidRDefault="00465478" w:rsidP="00465478">
      <w:r>
        <w:t>THE INTENT OF THE PROPOSED MAINTENANCE OF TRAFFIC PHASING IS TO ALLOW THE CONTRACTOR TO COMPLETE THE SHOULDER REPLACEMENT AND RESURFACING OF SR 510 WHILE ALLOWING LOCAL PROPERTY OWNERS ACCESS TO THEIR PROPOERTIES AT ALL TIMES.</w:t>
      </w:r>
    </w:p>
    <w:p w14:paraId="6352361F" w14:textId="6EB693D5" w:rsidR="00465478" w:rsidRDefault="00465478" w:rsidP="00465478">
      <w:r>
        <w:t xml:space="preserve">SR-510 SHALL BE CLOSED AND DETOURED FOR ALL PHASES OF CONSTRUCTION OTHER THAN PHASE 1 AND 9.  DURING PHASE 1 &amp; 9 TRAFFIC SHALL BE MAINTAINED PER MT-97.12.  </w:t>
      </w:r>
      <w:r w:rsidR="0016000A">
        <w:t xml:space="preserve">THE CLOSURES OF SR-510 SHALL FOLLOW THE </w:t>
      </w:r>
      <w:r w:rsidR="00645239">
        <w:t>RESTRICTIONS SHOWN IN THE WINDOW CONTRACT TABLE</w:t>
      </w:r>
      <w:r w:rsidR="008E4FA1">
        <w:t xml:space="preserve"> BELOW</w:t>
      </w:r>
      <w:r w:rsidR="00645239">
        <w:t>.</w:t>
      </w:r>
    </w:p>
    <w:tbl>
      <w:tblPr>
        <w:tblW w:w="9180" w:type="dxa"/>
        <w:tblLook w:val="04A0" w:firstRow="1" w:lastRow="0" w:firstColumn="1" w:lastColumn="0" w:noHBand="0" w:noVBand="1"/>
      </w:tblPr>
      <w:tblGrid>
        <w:gridCol w:w="2562"/>
        <w:gridCol w:w="1562"/>
        <w:gridCol w:w="2295"/>
        <w:gridCol w:w="1333"/>
        <w:gridCol w:w="1428"/>
      </w:tblGrid>
      <w:tr w:rsidR="004134E2" w:rsidRPr="004134E2" w14:paraId="36249B7A" w14:textId="77777777" w:rsidTr="004134E2">
        <w:trPr>
          <w:trHeight w:val="300"/>
        </w:trPr>
        <w:tc>
          <w:tcPr>
            <w:tcW w:w="9180" w:type="dxa"/>
            <w:gridSpan w:val="5"/>
            <w:tcBorders>
              <w:top w:val="single" w:sz="4" w:space="0" w:color="auto"/>
              <w:left w:val="single" w:sz="4" w:space="0" w:color="auto"/>
              <w:bottom w:val="single" w:sz="4" w:space="0" w:color="auto"/>
              <w:right w:val="nil"/>
            </w:tcBorders>
            <w:vAlign w:val="center"/>
            <w:hideMark/>
          </w:tcPr>
          <w:p w14:paraId="01BFCCE8" w14:textId="77777777" w:rsidR="004134E2" w:rsidRPr="004134E2" w:rsidRDefault="004134E2" w:rsidP="004134E2">
            <w:pPr>
              <w:spacing w:after="0" w:line="240" w:lineRule="auto"/>
              <w:jc w:val="center"/>
              <w:rPr>
                <w:rFonts w:ascii="Aptos Narrow" w:eastAsia="Times New Roman" w:hAnsi="Aptos Narrow" w:cs="Times New Roman"/>
                <w:b/>
                <w:bCs/>
                <w:color w:val="000000"/>
                <w:kern w:val="0"/>
                <w:sz w:val="22"/>
                <w:szCs w:val="22"/>
                <w14:ligatures w14:val="none"/>
              </w:rPr>
            </w:pPr>
            <w:r w:rsidRPr="004134E2">
              <w:rPr>
                <w:rFonts w:ascii="Aptos Narrow" w:eastAsia="Times New Roman" w:hAnsi="Aptos Narrow" w:cs="Times New Roman"/>
                <w:b/>
                <w:bCs/>
                <w:color w:val="000000"/>
                <w:kern w:val="0"/>
                <w:sz w:val="22"/>
                <w:szCs w:val="22"/>
                <w14:ligatures w14:val="none"/>
              </w:rPr>
              <w:t>WINDOW CONTRACT TABLE</w:t>
            </w:r>
          </w:p>
        </w:tc>
      </w:tr>
      <w:tr w:rsidR="004134E2" w:rsidRPr="004134E2" w14:paraId="1F405139" w14:textId="77777777" w:rsidTr="004134E2">
        <w:trPr>
          <w:trHeight w:val="300"/>
        </w:trPr>
        <w:tc>
          <w:tcPr>
            <w:tcW w:w="2680" w:type="dxa"/>
            <w:vMerge w:val="restart"/>
            <w:tcBorders>
              <w:top w:val="nil"/>
              <w:left w:val="single" w:sz="4" w:space="0" w:color="auto"/>
              <w:bottom w:val="single" w:sz="4" w:space="0" w:color="auto"/>
              <w:right w:val="single" w:sz="4" w:space="0" w:color="auto"/>
            </w:tcBorders>
            <w:vAlign w:val="center"/>
            <w:hideMark/>
          </w:tcPr>
          <w:p w14:paraId="356D5DD5"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DESCRIPTION OF CRITICAL WORK</w:t>
            </w:r>
          </w:p>
        </w:tc>
        <w:tc>
          <w:tcPr>
            <w:tcW w:w="1600" w:type="dxa"/>
            <w:vMerge w:val="restart"/>
            <w:tcBorders>
              <w:top w:val="nil"/>
              <w:left w:val="single" w:sz="4" w:space="0" w:color="auto"/>
              <w:bottom w:val="single" w:sz="4" w:space="0" w:color="auto"/>
              <w:right w:val="single" w:sz="4" w:space="0" w:color="auto"/>
            </w:tcBorders>
            <w:vAlign w:val="center"/>
            <w:hideMark/>
          </w:tcPr>
          <w:p w14:paraId="3FB57BF0"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CALENDAR DAYS TO COMPLETE</w:t>
            </w:r>
          </w:p>
        </w:tc>
        <w:tc>
          <w:tcPr>
            <w:tcW w:w="2380" w:type="dxa"/>
            <w:vMerge w:val="restart"/>
            <w:tcBorders>
              <w:top w:val="nil"/>
              <w:left w:val="single" w:sz="4" w:space="0" w:color="auto"/>
              <w:bottom w:val="single" w:sz="4" w:space="0" w:color="auto"/>
              <w:right w:val="single" w:sz="4" w:space="0" w:color="auto"/>
            </w:tcBorders>
            <w:vAlign w:val="center"/>
            <w:hideMark/>
          </w:tcPr>
          <w:p w14:paraId="30606B93"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DISINCENTIVE $ PER DAY</w:t>
            </w:r>
          </w:p>
        </w:tc>
        <w:tc>
          <w:tcPr>
            <w:tcW w:w="2520" w:type="dxa"/>
            <w:gridSpan w:val="2"/>
            <w:tcBorders>
              <w:top w:val="single" w:sz="4" w:space="0" w:color="auto"/>
              <w:left w:val="nil"/>
              <w:bottom w:val="single" w:sz="4" w:space="0" w:color="auto"/>
              <w:right w:val="single" w:sz="4" w:space="0" w:color="auto"/>
            </w:tcBorders>
            <w:vAlign w:val="center"/>
            <w:hideMark/>
          </w:tcPr>
          <w:p w14:paraId="7E0BA184"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WORK WINDOW</w:t>
            </w:r>
          </w:p>
        </w:tc>
      </w:tr>
      <w:tr w:rsidR="004134E2" w:rsidRPr="004134E2" w14:paraId="4657A03C" w14:textId="77777777" w:rsidTr="004134E2">
        <w:trPr>
          <w:trHeight w:val="300"/>
        </w:trPr>
        <w:tc>
          <w:tcPr>
            <w:tcW w:w="2680" w:type="dxa"/>
            <w:vMerge/>
            <w:tcBorders>
              <w:top w:val="nil"/>
              <w:left w:val="single" w:sz="4" w:space="0" w:color="auto"/>
              <w:bottom w:val="single" w:sz="4" w:space="0" w:color="auto"/>
              <w:right w:val="single" w:sz="4" w:space="0" w:color="auto"/>
            </w:tcBorders>
            <w:vAlign w:val="center"/>
            <w:hideMark/>
          </w:tcPr>
          <w:p w14:paraId="0178AC63" w14:textId="77777777" w:rsidR="004134E2" w:rsidRPr="004134E2" w:rsidRDefault="004134E2" w:rsidP="004134E2">
            <w:pPr>
              <w:spacing w:after="0" w:line="240" w:lineRule="auto"/>
              <w:rPr>
                <w:rFonts w:ascii="Aptos Narrow" w:eastAsia="Times New Roman" w:hAnsi="Aptos Narrow" w:cs="Times New Roman"/>
                <w:color w:val="000000"/>
                <w:kern w:val="0"/>
                <w:sz w:val="22"/>
                <w:szCs w:val="22"/>
                <w14:ligatures w14:val="none"/>
              </w:rPr>
            </w:pPr>
          </w:p>
        </w:tc>
        <w:tc>
          <w:tcPr>
            <w:tcW w:w="1600" w:type="dxa"/>
            <w:vMerge/>
            <w:tcBorders>
              <w:top w:val="nil"/>
              <w:left w:val="single" w:sz="4" w:space="0" w:color="auto"/>
              <w:bottom w:val="single" w:sz="4" w:space="0" w:color="auto"/>
              <w:right w:val="single" w:sz="4" w:space="0" w:color="auto"/>
            </w:tcBorders>
            <w:vAlign w:val="center"/>
            <w:hideMark/>
          </w:tcPr>
          <w:p w14:paraId="0D79F9AE" w14:textId="77777777" w:rsidR="004134E2" w:rsidRPr="004134E2" w:rsidRDefault="004134E2" w:rsidP="004134E2">
            <w:pPr>
              <w:spacing w:after="0" w:line="240" w:lineRule="auto"/>
              <w:rPr>
                <w:rFonts w:ascii="Aptos Narrow" w:eastAsia="Times New Roman" w:hAnsi="Aptos Narrow" w:cs="Times New Roman"/>
                <w:color w:val="000000"/>
                <w:kern w:val="0"/>
                <w:sz w:val="22"/>
                <w:szCs w:val="22"/>
                <w14:ligatures w14:val="none"/>
              </w:rPr>
            </w:pPr>
          </w:p>
        </w:tc>
        <w:tc>
          <w:tcPr>
            <w:tcW w:w="2380" w:type="dxa"/>
            <w:vMerge/>
            <w:tcBorders>
              <w:top w:val="nil"/>
              <w:left w:val="single" w:sz="4" w:space="0" w:color="auto"/>
              <w:bottom w:val="single" w:sz="4" w:space="0" w:color="auto"/>
              <w:right w:val="single" w:sz="4" w:space="0" w:color="auto"/>
            </w:tcBorders>
            <w:vAlign w:val="center"/>
            <w:hideMark/>
          </w:tcPr>
          <w:p w14:paraId="1B6C4608" w14:textId="77777777" w:rsidR="004134E2" w:rsidRPr="004134E2" w:rsidRDefault="004134E2" w:rsidP="004134E2">
            <w:pPr>
              <w:spacing w:after="0" w:line="240" w:lineRule="auto"/>
              <w:rPr>
                <w:rFonts w:ascii="Aptos Narrow" w:eastAsia="Times New Roman" w:hAnsi="Aptos Narrow" w:cs="Times New Roman"/>
                <w:color w:val="000000"/>
                <w:kern w:val="0"/>
                <w:sz w:val="22"/>
                <w:szCs w:val="22"/>
                <w14:ligatures w14:val="none"/>
              </w:rPr>
            </w:pPr>
          </w:p>
        </w:tc>
        <w:tc>
          <w:tcPr>
            <w:tcW w:w="1340" w:type="dxa"/>
            <w:tcBorders>
              <w:top w:val="nil"/>
              <w:left w:val="nil"/>
              <w:bottom w:val="single" w:sz="4" w:space="0" w:color="auto"/>
              <w:right w:val="single" w:sz="4" w:space="0" w:color="auto"/>
            </w:tcBorders>
            <w:vAlign w:val="center"/>
            <w:hideMark/>
          </w:tcPr>
          <w:p w14:paraId="23C75A44"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START</w:t>
            </w:r>
          </w:p>
        </w:tc>
        <w:tc>
          <w:tcPr>
            <w:tcW w:w="1180" w:type="dxa"/>
            <w:tcBorders>
              <w:top w:val="nil"/>
              <w:left w:val="nil"/>
              <w:bottom w:val="single" w:sz="4" w:space="0" w:color="auto"/>
              <w:right w:val="single" w:sz="4" w:space="0" w:color="auto"/>
            </w:tcBorders>
            <w:vAlign w:val="center"/>
            <w:hideMark/>
          </w:tcPr>
          <w:p w14:paraId="31DEAB1F"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END</w:t>
            </w:r>
          </w:p>
        </w:tc>
      </w:tr>
      <w:tr w:rsidR="004134E2" w:rsidRPr="004134E2" w14:paraId="3BBED2C4" w14:textId="77777777" w:rsidTr="004134E2">
        <w:trPr>
          <w:trHeight w:val="900"/>
        </w:trPr>
        <w:tc>
          <w:tcPr>
            <w:tcW w:w="2680" w:type="dxa"/>
            <w:tcBorders>
              <w:top w:val="nil"/>
              <w:left w:val="single" w:sz="4" w:space="0" w:color="auto"/>
              <w:bottom w:val="single" w:sz="4" w:space="0" w:color="auto"/>
              <w:right w:val="single" w:sz="4" w:space="0" w:color="auto"/>
            </w:tcBorders>
            <w:vAlign w:val="center"/>
            <w:hideMark/>
          </w:tcPr>
          <w:p w14:paraId="2AAB096F" w14:textId="4A40089C"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 xml:space="preserve">PHASES </w:t>
            </w:r>
            <w:r w:rsidR="008E4FA1">
              <w:rPr>
                <w:rFonts w:ascii="Aptos Narrow" w:eastAsia="Times New Roman" w:hAnsi="Aptos Narrow" w:cs="Times New Roman"/>
                <w:color w:val="000000"/>
                <w:kern w:val="0"/>
                <w:sz w:val="22"/>
                <w:szCs w:val="22"/>
                <w14:ligatures w14:val="none"/>
              </w:rPr>
              <w:t>2</w:t>
            </w:r>
            <w:r w:rsidRPr="004134E2">
              <w:rPr>
                <w:rFonts w:ascii="Aptos Narrow" w:eastAsia="Times New Roman" w:hAnsi="Aptos Narrow" w:cs="Times New Roman"/>
                <w:color w:val="000000"/>
                <w:kern w:val="0"/>
                <w:sz w:val="22"/>
                <w:szCs w:val="22"/>
                <w14:ligatures w14:val="none"/>
              </w:rPr>
              <w:t>-8 CLOSURES</w:t>
            </w:r>
          </w:p>
        </w:tc>
        <w:tc>
          <w:tcPr>
            <w:tcW w:w="1600" w:type="dxa"/>
            <w:tcBorders>
              <w:top w:val="nil"/>
              <w:left w:val="nil"/>
              <w:bottom w:val="single" w:sz="4" w:space="0" w:color="auto"/>
              <w:right w:val="single" w:sz="4" w:space="0" w:color="auto"/>
            </w:tcBorders>
            <w:vAlign w:val="center"/>
            <w:hideMark/>
          </w:tcPr>
          <w:p w14:paraId="7E95AB35"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N/A</w:t>
            </w:r>
          </w:p>
        </w:tc>
        <w:tc>
          <w:tcPr>
            <w:tcW w:w="2380" w:type="dxa"/>
            <w:tcBorders>
              <w:top w:val="nil"/>
              <w:left w:val="nil"/>
              <w:bottom w:val="single" w:sz="4" w:space="0" w:color="auto"/>
              <w:right w:val="single" w:sz="4" w:space="0" w:color="auto"/>
            </w:tcBorders>
            <w:vAlign w:val="center"/>
            <w:hideMark/>
          </w:tcPr>
          <w:p w14:paraId="4ED5FFD2"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 xml:space="preserve">$1,250 </w:t>
            </w:r>
          </w:p>
        </w:tc>
        <w:tc>
          <w:tcPr>
            <w:tcW w:w="1340" w:type="dxa"/>
            <w:tcBorders>
              <w:top w:val="nil"/>
              <w:left w:val="nil"/>
              <w:bottom w:val="single" w:sz="4" w:space="0" w:color="auto"/>
              <w:right w:val="single" w:sz="4" w:space="0" w:color="auto"/>
            </w:tcBorders>
            <w:vAlign w:val="center"/>
            <w:hideMark/>
          </w:tcPr>
          <w:p w14:paraId="02C406F7" w14:textId="12077168" w:rsidR="004134E2" w:rsidRPr="004134E2" w:rsidRDefault="008E4FA1" w:rsidP="004134E2">
            <w:pPr>
              <w:spacing w:after="0" w:line="240" w:lineRule="auto"/>
              <w:jc w:val="center"/>
              <w:rPr>
                <w:rFonts w:ascii="Aptos Narrow" w:eastAsia="Times New Roman" w:hAnsi="Aptos Narrow" w:cs="Times New Roman"/>
                <w:color w:val="000000"/>
                <w:kern w:val="0"/>
                <w:sz w:val="22"/>
                <w:szCs w:val="22"/>
                <w14:ligatures w14:val="none"/>
              </w:rPr>
            </w:pPr>
            <w:r>
              <w:rPr>
                <w:rFonts w:ascii="Aptos Narrow" w:eastAsia="Times New Roman" w:hAnsi="Aptos Narrow" w:cs="Times New Roman"/>
                <w:color w:val="000000"/>
                <w:kern w:val="0"/>
                <w:sz w:val="22"/>
                <w:szCs w:val="22"/>
                <w14:ligatures w14:val="none"/>
              </w:rPr>
              <w:t>CONTRACT EXECUTION DATE</w:t>
            </w:r>
          </w:p>
        </w:tc>
        <w:tc>
          <w:tcPr>
            <w:tcW w:w="1180" w:type="dxa"/>
            <w:tcBorders>
              <w:top w:val="nil"/>
              <w:left w:val="nil"/>
              <w:bottom w:val="single" w:sz="4" w:space="0" w:color="auto"/>
              <w:right w:val="single" w:sz="4" w:space="0" w:color="auto"/>
            </w:tcBorders>
            <w:vAlign w:val="center"/>
            <w:hideMark/>
          </w:tcPr>
          <w:p w14:paraId="354BE5E2"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12/1/2026</w:t>
            </w:r>
          </w:p>
        </w:tc>
      </w:tr>
      <w:tr w:rsidR="004134E2" w:rsidRPr="004134E2" w14:paraId="3294A657" w14:textId="77777777" w:rsidTr="004134E2">
        <w:trPr>
          <w:trHeight w:val="900"/>
        </w:trPr>
        <w:tc>
          <w:tcPr>
            <w:tcW w:w="2680" w:type="dxa"/>
            <w:tcBorders>
              <w:top w:val="nil"/>
              <w:left w:val="single" w:sz="4" w:space="0" w:color="auto"/>
              <w:bottom w:val="single" w:sz="4" w:space="0" w:color="auto"/>
              <w:right w:val="single" w:sz="4" w:space="0" w:color="auto"/>
            </w:tcBorders>
            <w:vAlign w:val="center"/>
            <w:hideMark/>
          </w:tcPr>
          <w:p w14:paraId="22A87482"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ALL WORK ON PROJECT</w:t>
            </w:r>
          </w:p>
        </w:tc>
        <w:tc>
          <w:tcPr>
            <w:tcW w:w="1600" w:type="dxa"/>
            <w:tcBorders>
              <w:top w:val="nil"/>
              <w:left w:val="nil"/>
              <w:bottom w:val="single" w:sz="4" w:space="0" w:color="auto"/>
              <w:right w:val="single" w:sz="4" w:space="0" w:color="auto"/>
            </w:tcBorders>
            <w:vAlign w:val="center"/>
            <w:hideMark/>
          </w:tcPr>
          <w:p w14:paraId="338A67C2"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N/A</w:t>
            </w:r>
          </w:p>
        </w:tc>
        <w:tc>
          <w:tcPr>
            <w:tcW w:w="2380" w:type="dxa"/>
            <w:tcBorders>
              <w:top w:val="nil"/>
              <w:left w:val="nil"/>
              <w:bottom w:val="single" w:sz="4" w:space="0" w:color="auto"/>
              <w:right w:val="single" w:sz="4" w:space="0" w:color="auto"/>
            </w:tcBorders>
            <w:vAlign w:val="center"/>
            <w:hideMark/>
          </w:tcPr>
          <w:p w14:paraId="5FBB50B8" w14:textId="77777777" w:rsidR="004134E2" w:rsidRPr="004134E2" w:rsidRDefault="004134E2" w:rsidP="004134E2">
            <w:pPr>
              <w:spacing w:after="0" w:line="240" w:lineRule="auto"/>
              <w:jc w:val="center"/>
              <w:rPr>
                <w:rFonts w:ascii="Aptos Narrow" w:eastAsia="Times New Roman" w:hAnsi="Aptos Narrow" w:cs="Times New Roman"/>
                <w:color w:val="000000"/>
                <w:kern w:val="0"/>
                <w:sz w:val="22"/>
                <w:szCs w:val="22"/>
                <w14:ligatures w14:val="none"/>
              </w:rPr>
            </w:pPr>
            <w:r w:rsidRPr="004134E2">
              <w:rPr>
                <w:rFonts w:ascii="Aptos Narrow" w:eastAsia="Times New Roman" w:hAnsi="Aptos Narrow" w:cs="Times New Roman"/>
                <w:color w:val="000000"/>
                <w:kern w:val="0"/>
                <w:sz w:val="22"/>
                <w:szCs w:val="22"/>
                <w14:ligatures w14:val="none"/>
              </w:rPr>
              <w:t>PER C&amp;MS 108.07</w:t>
            </w:r>
          </w:p>
        </w:tc>
        <w:tc>
          <w:tcPr>
            <w:tcW w:w="1340" w:type="dxa"/>
            <w:tcBorders>
              <w:top w:val="nil"/>
              <w:left w:val="nil"/>
              <w:bottom w:val="single" w:sz="4" w:space="0" w:color="auto"/>
              <w:right w:val="single" w:sz="4" w:space="0" w:color="auto"/>
            </w:tcBorders>
            <w:vAlign w:val="center"/>
            <w:hideMark/>
          </w:tcPr>
          <w:p w14:paraId="30149B7B" w14:textId="77777777" w:rsidR="004134E2" w:rsidRPr="008E4FA1" w:rsidRDefault="004134E2" w:rsidP="004134E2">
            <w:pPr>
              <w:spacing w:after="0" w:line="240" w:lineRule="auto"/>
              <w:jc w:val="center"/>
              <w:rPr>
                <w:rFonts w:ascii="Aptos Narrow" w:eastAsia="Times New Roman" w:hAnsi="Aptos Narrow" w:cs="Times New Roman"/>
                <w:caps/>
                <w:color w:val="000000"/>
                <w:kern w:val="0"/>
                <w:sz w:val="22"/>
                <w:szCs w:val="22"/>
                <w14:ligatures w14:val="none"/>
              </w:rPr>
            </w:pPr>
            <w:r w:rsidRPr="008E4FA1">
              <w:rPr>
                <w:rFonts w:ascii="Aptos Narrow" w:eastAsia="Times New Roman" w:hAnsi="Aptos Narrow" w:cs="Times New Roman"/>
                <w:caps/>
                <w:color w:val="000000"/>
                <w:kern w:val="0"/>
                <w:sz w:val="22"/>
                <w:szCs w:val="22"/>
                <w14:ligatures w14:val="none"/>
              </w:rPr>
              <w:t>Contract Execution Date</w:t>
            </w:r>
          </w:p>
        </w:tc>
        <w:tc>
          <w:tcPr>
            <w:tcW w:w="1180" w:type="dxa"/>
            <w:tcBorders>
              <w:top w:val="nil"/>
              <w:left w:val="nil"/>
              <w:bottom w:val="single" w:sz="4" w:space="0" w:color="auto"/>
              <w:right w:val="single" w:sz="4" w:space="0" w:color="auto"/>
            </w:tcBorders>
            <w:vAlign w:val="center"/>
            <w:hideMark/>
          </w:tcPr>
          <w:p w14:paraId="219D8218" w14:textId="77777777" w:rsidR="004134E2" w:rsidRPr="008E4FA1" w:rsidRDefault="004134E2" w:rsidP="004134E2">
            <w:pPr>
              <w:spacing w:after="0" w:line="240" w:lineRule="auto"/>
              <w:jc w:val="center"/>
              <w:rPr>
                <w:rFonts w:ascii="Aptos Narrow" w:eastAsia="Times New Roman" w:hAnsi="Aptos Narrow" w:cs="Times New Roman"/>
                <w:caps/>
                <w:color w:val="000000"/>
                <w:kern w:val="0"/>
                <w:sz w:val="22"/>
                <w:szCs w:val="22"/>
                <w14:ligatures w14:val="none"/>
              </w:rPr>
            </w:pPr>
            <w:r w:rsidRPr="008E4FA1">
              <w:rPr>
                <w:rFonts w:ascii="Aptos Narrow" w:eastAsia="Times New Roman" w:hAnsi="Aptos Narrow" w:cs="Times New Roman"/>
                <w:caps/>
                <w:color w:val="000000"/>
                <w:kern w:val="0"/>
                <w:sz w:val="22"/>
                <w:szCs w:val="22"/>
                <w14:ligatures w14:val="none"/>
              </w:rPr>
              <w:t>Project Completion Date</w:t>
            </w:r>
          </w:p>
        </w:tc>
      </w:tr>
    </w:tbl>
    <w:p w14:paraId="7FDDA10E" w14:textId="77777777" w:rsidR="00645239" w:rsidRDefault="00645239" w:rsidP="00465478"/>
    <w:p w14:paraId="63F33141" w14:textId="77777777" w:rsidR="00465478" w:rsidRDefault="00465478" w:rsidP="00465478">
      <w:r>
        <w:t>THE CONTRACTOR SHALL COORDINATE WITH ALL PROPERTY OWNERS 7 DAYS PRIOR TO INSTALLING AND/OR SWITCHING MOT OPERATIONS PROVIDING DETAILED ACCESS ROUTES AND INSTRUCTIONS TO ALL PROPERTIES</w:t>
      </w:r>
    </w:p>
    <w:p w14:paraId="03B57D55" w14:textId="77777777" w:rsidR="00465478" w:rsidRDefault="00465478" w:rsidP="00465478">
      <w:r w:rsidRPr="00FB12FB">
        <w:rPr>
          <w:noProof/>
        </w:rPr>
        <w:drawing>
          <wp:inline distT="0" distB="0" distL="0" distR="0" wp14:anchorId="5F51D3AC" wp14:editId="61325808">
            <wp:extent cx="3162741" cy="1819529"/>
            <wp:effectExtent l="0" t="0" r="0" b="9525"/>
            <wp:docPr id="1848831777" name="Picture 1" descr="Tex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831777" name="Picture 1" descr="Text&#10;&#10;AI-generated content may be incorrect."/>
                    <pic:cNvPicPr/>
                  </pic:nvPicPr>
                  <pic:blipFill>
                    <a:blip r:embed="rId5"/>
                    <a:stretch>
                      <a:fillRect/>
                    </a:stretch>
                  </pic:blipFill>
                  <pic:spPr>
                    <a:xfrm>
                      <a:off x="0" y="0"/>
                      <a:ext cx="3162741" cy="1819529"/>
                    </a:xfrm>
                    <a:prstGeom prst="rect">
                      <a:avLst/>
                    </a:prstGeom>
                  </pic:spPr>
                </pic:pic>
              </a:graphicData>
            </a:graphic>
          </wp:inline>
        </w:drawing>
      </w:r>
      <w:r>
        <w:t xml:space="preserve">   (From PID 92133 if you want to grab it from there)</w:t>
      </w:r>
    </w:p>
    <w:p w14:paraId="6495DCE0" w14:textId="77777777" w:rsidR="00465478" w:rsidRDefault="00465478" w:rsidP="00465478">
      <w:r>
        <w:t>SHOULDER WORK:</w:t>
      </w:r>
    </w:p>
    <w:p w14:paraId="644763A6" w14:textId="77777777" w:rsidR="00465478" w:rsidRDefault="00465478" w:rsidP="00465478">
      <w:r>
        <w:t xml:space="preserve">SHOULDER WORK SHALL FOLLOW THE LIMITATIONS LISTED IN THE SEQUENCE OF CONSTRCUTION.  DURING SHOULDER REPLACEMENT, WORK SHALL TAKE PLACE ON </w:t>
      </w:r>
      <w:r>
        <w:lastRenderedPageBreak/>
        <w:t xml:space="preserve">ONLY ONE SIDE OF THE ROADWAY AND THE CONTRACTOR SHALL MAINTAIN ONE-WAY TRAFFIC FOR LOCAL TRAFFIC. DRUMS SHALL BE PLACED TO SEPARATE THE TRAVEL LANE FROM THE WORK AREA AT </w:t>
      </w:r>
      <w:r w:rsidRPr="00810BD6">
        <w:t>40’ SPACING.  THE</w:t>
      </w:r>
      <w:r>
        <w:t xml:space="preserve"> CONTRACTOR SHALL INSTALL ONE-WAY ARROW SIGNS (SIGN R6-1L/R</w:t>
      </w:r>
      <w:r w:rsidRPr="00EA4BFA">
        <w:t>) AT ALL INTERSECTIONS AND DRIVEWAYS WITHIN THE CLOSED PHASE TO DIRECT TRAFFIC.  ROAD CLOSED SIGNS (R11-2) SHALL BE PLACED ON TYPE III BARRICADES AND DO NOT ENTER SIGNS SHALL BE DUAL MOUNTED AT THE POINT OF CLOSURE AND EACH CROSSROAD WITHIN THE WORK AREA.  WRONG WAY SIGNS (R5-1A) SHALL BE PLACED 100FT AND 300 FT BACK FROM THE CLOSURE POINT</w:t>
      </w:r>
      <w:r>
        <w:t xml:space="preserve"> AND EACH CROSSROAD WITHIN THE WORK AREA TO PREVENT OPPOSING TRAFFIC FROM TRAVELING THE WRONG DIRECTION DURING ONE-WAY TRAFFIC FLOW.  ONE-WAY TRAFFIC SHALL FLOW IN ITS NORMAL DIRECTION OF TRAVEL (I.E. WHEN THE WEST SIDE (SOUTHBOUND) SIDE OF SR-510 IS CLOSED FOR CONSTRUCTION, THE ONE-WAY TRAFFIC SHALL FLOW NORTHBOUND).  </w:t>
      </w:r>
      <w:r w:rsidRPr="00EA4BFA">
        <w:t>THE ONE-WAY SECTION SHALL START AND END AT A CROSSROAD.</w:t>
      </w:r>
    </w:p>
    <w:p w14:paraId="21C6D530" w14:textId="77777777" w:rsidR="00465478" w:rsidRDefault="00465478" w:rsidP="00465478">
      <w:r>
        <w:t>SEQUENCE OF CONSTRUCTION</w:t>
      </w:r>
    </w:p>
    <w:p w14:paraId="63ED4BE8" w14:textId="3E5087FE" w:rsidR="00465478" w:rsidRDefault="00465478" w:rsidP="00465478">
      <w:r>
        <w:t xml:space="preserve">THE CONTRACTOR MAY COMPLETE THE CONSTRUCTION IN ANY ORDER WITH THE APPROVAL OF THE ENGINEER.  HOWEVER, ONLY ONE PHASE MAY BE CLOSED AT ANY ONE TIME.  </w:t>
      </w:r>
    </w:p>
    <w:p w14:paraId="2185E956" w14:textId="77777777" w:rsidR="00465478" w:rsidRDefault="00465478" w:rsidP="00465478">
      <w:pPr>
        <w:rPr>
          <w:b/>
          <w:bCs/>
        </w:rPr>
      </w:pPr>
      <w:r>
        <w:rPr>
          <w:b/>
          <w:bCs/>
        </w:rPr>
        <w:t>PHASE 1</w:t>
      </w:r>
    </w:p>
    <w:p w14:paraId="29554ADB" w14:textId="77777777" w:rsidR="00465478" w:rsidRDefault="00465478" w:rsidP="00465478">
      <w:pPr>
        <w:pStyle w:val="ListParagraph"/>
        <w:numPr>
          <w:ilvl w:val="0"/>
          <w:numId w:val="1"/>
        </w:numPr>
      </w:pPr>
      <w:r>
        <w:t>RESURFACE SR-510 FROM SR-101 TO STA. 1039+73</w:t>
      </w:r>
    </w:p>
    <w:p w14:paraId="48257964" w14:textId="77777777" w:rsidR="00465478" w:rsidRDefault="00465478" w:rsidP="00465478">
      <w:pPr>
        <w:rPr>
          <w:b/>
          <w:bCs/>
        </w:rPr>
      </w:pPr>
      <w:r>
        <w:rPr>
          <w:b/>
          <w:bCs/>
        </w:rPr>
        <w:t>PHASE 2</w:t>
      </w:r>
    </w:p>
    <w:p w14:paraId="60AED641" w14:textId="77777777" w:rsidR="00465478" w:rsidRDefault="00465478" w:rsidP="00465478">
      <w:pPr>
        <w:pStyle w:val="ListParagraph"/>
        <w:numPr>
          <w:ilvl w:val="0"/>
          <w:numId w:val="2"/>
        </w:numPr>
      </w:pPr>
      <w:r>
        <w:t>CLOSE SR-510 TO THRU TRAFFIC AT THE FOLLOWING LOCATIONS</w:t>
      </w:r>
    </w:p>
    <w:p w14:paraId="2E5E6F27" w14:textId="77777777" w:rsidR="00465478" w:rsidRDefault="00465478" w:rsidP="00465478">
      <w:pPr>
        <w:pStyle w:val="ListParagraph"/>
        <w:numPr>
          <w:ilvl w:val="1"/>
          <w:numId w:val="2"/>
        </w:numPr>
      </w:pPr>
      <w:r>
        <w:t>STA 1039+73 TO TR-223 (BOOKMEYER RD)</w:t>
      </w:r>
    </w:p>
    <w:p w14:paraId="77DB0873" w14:textId="77777777" w:rsidR="00465478" w:rsidRDefault="00465478" w:rsidP="00465478">
      <w:pPr>
        <w:pStyle w:val="ListParagraph"/>
        <w:numPr>
          <w:ilvl w:val="0"/>
          <w:numId w:val="2"/>
        </w:numPr>
      </w:pPr>
      <w:r>
        <w:t>MAINTAIN DRIVEWAY ACCESS TO RESIDENTS AND BUSINESSES.</w:t>
      </w:r>
    </w:p>
    <w:p w14:paraId="28E02973" w14:textId="77777777" w:rsidR="00465478" w:rsidRDefault="00465478" w:rsidP="00465478">
      <w:pPr>
        <w:pStyle w:val="ListParagraph"/>
        <w:numPr>
          <w:ilvl w:val="0"/>
          <w:numId w:val="2"/>
        </w:numPr>
      </w:pPr>
      <w:r>
        <w:t>COMPLETE SHOULDER REPLACEMENT AND COMPLETE RESURFACING UP TO THROUGH THE INTERMEDIATE COURSE.</w:t>
      </w:r>
    </w:p>
    <w:p w14:paraId="3AA2FC6A" w14:textId="77777777" w:rsidR="00465478" w:rsidRDefault="00465478" w:rsidP="00465478">
      <w:pPr>
        <w:pStyle w:val="ListParagraph"/>
        <w:numPr>
          <w:ilvl w:val="0"/>
          <w:numId w:val="2"/>
        </w:numPr>
      </w:pPr>
      <w:r>
        <w:t>PERFORM, AT A MINIMUM, ALL WORK NECESSARY TO SAFELY OPEN THE ROADWAY TO TRAFFIC.  FULL CLOSURES WILL NOT BE ALLOWED ONCE THE ROADWAY SECTION IS OPENED TO TRAFFIC.</w:t>
      </w:r>
    </w:p>
    <w:p w14:paraId="19BA4DF8" w14:textId="77777777" w:rsidR="00465478" w:rsidRDefault="00465478" w:rsidP="00465478">
      <w:pPr>
        <w:rPr>
          <w:b/>
          <w:bCs/>
        </w:rPr>
      </w:pPr>
      <w:r>
        <w:rPr>
          <w:b/>
          <w:bCs/>
        </w:rPr>
        <w:t>PHASE 3</w:t>
      </w:r>
    </w:p>
    <w:p w14:paraId="1B4DE64F" w14:textId="77777777" w:rsidR="00465478" w:rsidRDefault="00465478" w:rsidP="00465478">
      <w:pPr>
        <w:pStyle w:val="ListParagraph"/>
        <w:numPr>
          <w:ilvl w:val="0"/>
          <w:numId w:val="3"/>
        </w:numPr>
      </w:pPr>
      <w:r>
        <w:t>CLOSE SR-510 TO THRU TRAFFIC AT THE FOLLOWING LOCATIONS</w:t>
      </w:r>
    </w:p>
    <w:p w14:paraId="1689158E" w14:textId="77777777" w:rsidR="00465478" w:rsidRDefault="00465478" w:rsidP="00465478">
      <w:pPr>
        <w:pStyle w:val="ListParagraph"/>
        <w:numPr>
          <w:ilvl w:val="1"/>
          <w:numId w:val="3"/>
        </w:numPr>
      </w:pPr>
      <w:r>
        <w:t>TR-223 (BOOKMEYER RD) TO CR-229 (BEELER RD)</w:t>
      </w:r>
    </w:p>
    <w:p w14:paraId="240CAC8C" w14:textId="77777777" w:rsidR="00465478" w:rsidRDefault="00465478" w:rsidP="00465478">
      <w:pPr>
        <w:pStyle w:val="ListParagraph"/>
        <w:numPr>
          <w:ilvl w:val="0"/>
          <w:numId w:val="3"/>
        </w:numPr>
      </w:pPr>
      <w:r>
        <w:t>MAINTAIN DRIVEWAY ACCESS TO RESIDENTS AND BUSINESSES.</w:t>
      </w:r>
    </w:p>
    <w:p w14:paraId="15444709" w14:textId="77777777" w:rsidR="00465478" w:rsidRDefault="00465478" w:rsidP="00465478">
      <w:pPr>
        <w:pStyle w:val="ListParagraph"/>
        <w:numPr>
          <w:ilvl w:val="0"/>
          <w:numId w:val="3"/>
        </w:numPr>
      </w:pPr>
      <w:r>
        <w:lastRenderedPageBreak/>
        <w:t>COMPLETE SHOULDER REPLACEMENT AND COMPLETE RESURFACING UP TO THROUGH THE INTERMEDIATE COURSE.</w:t>
      </w:r>
    </w:p>
    <w:p w14:paraId="7765E561" w14:textId="77777777" w:rsidR="00465478" w:rsidRDefault="00465478" w:rsidP="00465478">
      <w:pPr>
        <w:pStyle w:val="ListParagraph"/>
        <w:numPr>
          <w:ilvl w:val="0"/>
          <w:numId w:val="3"/>
        </w:numPr>
      </w:pPr>
      <w:r>
        <w:t>PERFORM, AT A MINIMUM, ALL WORK NECESSARY TO SAFELY OPEN THE ROADWAY TO TRAFFIC.  FULL CLOSURES WILL NOT BE ALLOWED ONCE THE ROADWAY SECTION IS OPENED TO TRAFFIC.</w:t>
      </w:r>
    </w:p>
    <w:p w14:paraId="1B1DB486" w14:textId="77777777" w:rsidR="00465478" w:rsidRDefault="00465478" w:rsidP="00465478">
      <w:pPr>
        <w:rPr>
          <w:b/>
          <w:bCs/>
        </w:rPr>
      </w:pPr>
      <w:r>
        <w:rPr>
          <w:b/>
          <w:bCs/>
        </w:rPr>
        <w:t>PHASE 4</w:t>
      </w:r>
    </w:p>
    <w:p w14:paraId="5DA33CF0" w14:textId="77777777" w:rsidR="00465478" w:rsidRDefault="00465478" w:rsidP="00465478">
      <w:pPr>
        <w:pStyle w:val="ListParagraph"/>
        <w:numPr>
          <w:ilvl w:val="0"/>
          <w:numId w:val="4"/>
        </w:numPr>
      </w:pPr>
      <w:r>
        <w:t>CLOSE SR-510 TO THRU TRAFFIC AT THE FOLLOWING LOCATIONS</w:t>
      </w:r>
    </w:p>
    <w:p w14:paraId="5A65AF3C" w14:textId="77777777" w:rsidR="00465478" w:rsidRDefault="00465478" w:rsidP="00465478">
      <w:pPr>
        <w:pStyle w:val="ListParagraph"/>
        <w:numPr>
          <w:ilvl w:val="1"/>
          <w:numId w:val="4"/>
        </w:numPr>
      </w:pPr>
      <w:r>
        <w:t>CR-229 (BEELER RD) TO TR-231 (STOKES RD)</w:t>
      </w:r>
    </w:p>
    <w:p w14:paraId="0A0067CB" w14:textId="77777777" w:rsidR="00465478" w:rsidRDefault="00465478" w:rsidP="00465478">
      <w:pPr>
        <w:pStyle w:val="ListParagraph"/>
        <w:numPr>
          <w:ilvl w:val="0"/>
          <w:numId w:val="4"/>
        </w:numPr>
      </w:pPr>
      <w:r>
        <w:t>MAINTAIN DRIVEWAY ACCESS TO RESIDENTS AND BUSINESSES.</w:t>
      </w:r>
    </w:p>
    <w:p w14:paraId="4C9A85CD" w14:textId="77777777" w:rsidR="00465478" w:rsidRDefault="00465478" w:rsidP="00465478">
      <w:pPr>
        <w:pStyle w:val="ListParagraph"/>
        <w:numPr>
          <w:ilvl w:val="0"/>
          <w:numId w:val="4"/>
        </w:numPr>
      </w:pPr>
      <w:r>
        <w:t>COMPLETE SHOULDER REPLACEMENT AND COMPLETE RESURFACING UP TO THROUGH THE INTERMEDIATE COURSE.</w:t>
      </w:r>
    </w:p>
    <w:p w14:paraId="5F0BE602" w14:textId="77777777" w:rsidR="00465478" w:rsidRDefault="00465478" w:rsidP="00465478">
      <w:pPr>
        <w:pStyle w:val="ListParagraph"/>
        <w:numPr>
          <w:ilvl w:val="0"/>
          <w:numId w:val="4"/>
        </w:numPr>
      </w:pPr>
      <w:r>
        <w:t>PERFORM, AT A MINIMUM, ALL WORK NECESSARY TO SAFELY OPEN THE ROADWAY TO TRAFFIC.  FULL CLOSURES WILL NOT BE ALLOWED ONCE THE ROADWAY SECTION IS OPENED TO TRAFFIC.</w:t>
      </w:r>
    </w:p>
    <w:p w14:paraId="6683C114" w14:textId="77777777" w:rsidR="00465478" w:rsidRDefault="00465478" w:rsidP="00465478">
      <w:pPr>
        <w:rPr>
          <w:b/>
          <w:bCs/>
        </w:rPr>
      </w:pPr>
      <w:r>
        <w:rPr>
          <w:b/>
          <w:bCs/>
        </w:rPr>
        <w:t>PHASE 5</w:t>
      </w:r>
    </w:p>
    <w:p w14:paraId="6792FAC0" w14:textId="77777777" w:rsidR="00465478" w:rsidRDefault="00465478" w:rsidP="00465478">
      <w:pPr>
        <w:pStyle w:val="ListParagraph"/>
        <w:numPr>
          <w:ilvl w:val="0"/>
          <w:numId w:val="5"/>
        </w:numPr>
      </w:pPr>
      <w:r>
        <w:t>CLOSE SR-510 TO THRU TRAFFIC AT THE FOLLOWING LOCATIONS</w:t>
      </w:r>
    </w:p>
    <w:p w14:paraId="0CAA7377" w14:textId="77777777" w:rsidR="00465478" w:rsidRDefault="00465478" w:rsidP="00465478">
      <w:pPr>
        <w:pStyle w:val="ListParagraph"/>
        <w:numPr>
          <w:ilvl w:val="1"/>
          <w:numId w:val="5"/>
        </w:numPr>
      </w:pPr>
      <w:r>
        <w:t>TR-231 (STOKES RD) TO TR-233 (REINECK RD)</w:t>
      </w:r>
    </w:p>
    <w:p w14:paraId="021C5C4C" w14:textId="77777777" w:rsidR="00465478" w:rsidRDefault="00465478" w:rsidP="00465478">
      <w:pPr>
        <w:pStyle w:val="ListParagraph"/>
        <w:numPr>
          <w:ilvl w:val="0"/>
          <w:numId w:val="5"/>
        </w:numPr>
      </w:pPr>
      <w:r>
        <w:t>MAINTAIN DRIVEWAY ACCESS TO RESIDENTS AND BUSINESSES.</w:t>
      </w:r>
    </w:p>
    <w:p w14:paraId="150D8EB4" w14:textId="77777777" w:rsidR="00465478" w:rsidRDefault="00465478" w:rsidP="00465478">
      <w:pPr>
        <w:pStyle w:val="ListParagraph"/>
        <w:numPr>
          <w:ilvl w:val="0"/>
          <w:numId w:val="5"/>
        </w:numPr>
      </w:pPr>
      <w:r>
        <w:t>COMPLETE SHOULDER REPLACEMENT AND COMPLETE RESURFACING UP TO THROUGH THE INTERMEDIATE COURSE.</w:t>
      </w:r>
    </w:p>
    <w:p w14:paraId="4428409F" w14:textId="77777777" w:rsidR="00465478" w:rsidRDefault="00465478" w:rsidP="00465478">
      <w:pPr>
        <w:pStyle w:val="ListParagraph"/>
        <w:numPr>
          <w:ilvl w:val="0"/>
          <w:numId w:val="5"/>
        </w:numPr>
      </w:pPr>
      <w:r>
        <w:t>PERFORM, AT A MINIMUM, ALL WORK NECESSARY TO SAFELY OPEN THE ROADWAY TO TRAFFIC.  FULL CLOSURES WILL NOT BE ALLOWED ONCE THE ROADWAY SECTION IS OPENED TO TRAFFIC.</w:t>
      </w:r>
    </w:p>
    <w:p w14:paraId="5743EB34" w14:textId="77777777" w:rsidR="00465478" w:rsidRDefault="00465478" w:rsidP="00465478">
      <w:pPr>
        <w:rPr>
          <w:b/>
          <w:bCs/>
        </w:rPr>
      </w:pPr>
      <w:r>
        <w:rPr>
          <w:b/>
          <w:bCs/>
        </w:rPr>
        <w:t>PHASE 6</w:t>
      </w:r>
    </w:p>
    <w:p w14:paraId="63A302C1" w14:textId="77777777" w:rsidR="00465478" w:rsidRDefault="00465478" w:rsidP="00465478">
      <w:pPr>
        <w:pStyle w:val="ListParagraph"/>
        <w:numPr>
          <w:ilvl w:val="0"/>
          <w:numId w:val="6"/>
        </w:numPr>
      </w:pPr>
      <w:r>
        <w:t>CLOSE SR-510 TO THRU TRAFFIC AT THE FOLLOWING LOCATIONS</w:t>
      </w:r>
    </w:p>
    <w:p w14:paraId="7FAD9048" w14:textId="77777777" w:rsidR="00465478" w:rsidRDefault="00465478" w:rsidP="00465478">
      <w:pPr>
        <w:pStyle w:val="ListParagraph"/>
        <w:numPr>
          <w:ilvl w:val="1"/>
          <w:numId w:val="6"/>
        </w:numPr>
      </w:pPr>
      <w:r>
        <w:t>TR-233 (REINECK RD) TO SR-412</w:t>
      </w:r>
    </w:p>
    <w:p w14:paraId="4085291F" w14:textId="77777777" w:rsidR="00465478" w:rsidRDefault="00465478" w:rsidP="00465478">
      <w:pPr>
        <w:pStyle w:val="ListParagraph"/>
        <w:numPr>
          <w:ilvl w:val="0"/>
          <w:numId w:val="6"/>
        </w:numPr>
      </w:pPr>
      <w:r>
        <w:t>MAINTAIN DRIVEWAY ACCESS TO RESIDENTS AND BUSINESSES.</w:t>
      </w:r>
    </w:p>
    <w:p w14:paraId="4F87539E" w14:textId="77777777" w:rsidR="00465478" w:rsidRDefault="00465478" w:rsidP="00465478">
      <w:pPr>
        <w:pStyle w:val="ListParagraph"/>
        <w:numPr>
          <w:ilvl w:val="0"/>
          <w:numId w:val="6"/>
        </w:numPr>
      </w:pPr>
      <w:r>
        <w:t>COMPLETE SHOULDER REPLACEMENT AND COMPLETE RESURFACING UP TO THROUGH THE INTERMEDIATE COURSE.</w:t>
      </w:r>
    </w:p>
    <w:p w14:paraId="159FA792" w14:textId="77777777" w:rsidR="00465478" w:rsidRDefault="00465478" w:rsidP="00465478">
      <w:pPr>
        <w:pStyle w:val="ListParagraph"/>
        <w:numPr>
          <w:ilvl w:val="0"/>
          <w:numId w:val="6"/>
        </w:numPr>
      </w:pPr>
      <w:r>
        <w:t>PERFORM, AT A MINIMUM, ALL WORK NECESSARY TO SAFELY OPEN THE ROADWAY TO TRAFFIC.  FULL CLOSURES WILL NOT BE ALLOWED ONCE THE ROADWAY SECTION IS OPENED TO TRAFFIC.</w:t>
      </w:r>
    </w:p>
    <w:p w14:paraId="28EC5758" w14:textId="77777777" w:rsidR="00465478" w:rsidRDefault="00465478" w:rsidP="00465478">
      <w:pPr>
        <w:rPr>
          <w:b/>
          <w:bCs/>
        </w:rPr>
      </w:pPr>
      <w:r>
        <w:rPr>
          <w:b/>
          <w:bCs/>
        </w:rPr>
        <w:t>PHASE 7</w:t>
      </w:r>
    </w:p>
    <w:p w14:paraId="0DDF9381" w14:textId="77777777" w:rsidR="00465478" w:rsidRDefault="00465478" w:rsidP="00465478">
      <w:pPr>
        <w:pStyle w:val="ListParagraph"/>
        <w:numPr>
          <w:ilvl w:val="0"/>
          <w:numId w:val="7"/>
        </w:numPr>
      </w:pPr>
      <w:r>
        <w:t>CLOSE SR-510 TO THRU TRAFFIC AT THE FOLLOWING LOCATIONS</w:t>
      </w:r>
    </w:p>
    <w:p w14:paraId="552A68BF" w14:textId="77777777" w:rsidR="00465478" w:rsidRDefault="00465478" w:rsidP="00465478">
      <w:pPr>
        <w:pStyle w:val="ListParagraph"/>
        <w:numPr>
          <w:ilvl w:val="1"/>
          <w:numId w:val="7"/>
        </w:numPr>
      </w:pPr>
      <w:r>
        <w:lastRenderedPageBreak/>
        <w:t>SR-412 TO CR-247 (WHITMORE RD)</w:t>
      </w:r>
    </w:p>
    <w:p w14:paraId="570139A8" w14:textId="77777777" w:rsidR="00465478" w:rsidRDefault="00465478" w:rsidP="00465478">
      <w:pPr>
        <w:pStyle w:val="ListParagraph"/>
        <w:numPr>
          <w:ilvl w:val="0"/>
          <w:numId w:val="7"/>
        </w:numPr>
      </w:pPr>
      <w:r>
        <w:t>MAINTAIN DRIVEWAY ACCESS TO RESIDENTS AND BUSINESSES.</w:t>
      </w:r>
    </w:p>
    <w:p w14:paraId="5D76CE74" w14:textId="77777777" w:rsidR="00465478" w:rsidRDefault="00465478" w:rsidP="00465478">
      <w:pPr>
        <w:pStyle w:val="ListParagraph"/>
        <w:numPr>
          <w:ilvl w:val="0"/>
          <w:numId w:val="7"/>
        </w:numPr>
      </w:pPr>
      <w:r>
        <w:t>COMPLETE SHOULDER REPLACEMENT AND COMPLETE RESURFACING UP TO THROUGH THE INTERMEDIATE COURSE.</w:t>
      </w:r>
    </w:p>
    <w:p w14:paraId="31DB2D41" w14:textId="77777777" w:rsidR="00465478" w:rsidRDefault="00465478" w:rsidP="00465478">
      <w:pPr>
        <w:pStyle w:val="ListParagraph"/>
        <w:numPr>
          <w:ilvl w:val="0"/>
          <w:numId w:val="7"/>
        </w:numPr>
      </w:pPr>
      <w:r>
        <w:t>PERFORM, AT A MINIMUM, ALL WORK NECESSARY TO SAFELY OPEN THE ROADWAY TO TRAFFIC.  FULL CLOSURES WILL NOT BE ALLOWED ONCE THE ROADWAY SECTION IS OPENED TO TRAFFIC.</w:t>
      </w:r>
    </w:p>
    <w:p w14:paraId="4063ECC8" w14:textId="77777777" w:rsidR="00465478" w:rsidRDefault="00465478" w:rsidP="00465478">
      <w:pPr>
        <w:rPr>
          <w:b/>
          <w:bCs/>
        </w:rPr>
      </w:pPr>
      <w:r>
        <w:rPr>
          <w:b/>
          <w:bCs/>
        </w:rPr>
        <w:t>PHASE 8</w:t>
      </w:r>
    </w:p>
    <w:p w14:paraId="547F8A26" w14:textId="77777777" w:rsidR="00465478" w:rsidRDefault="00465478" w:rsidP="00465478">
      <w:pPr>
        <w:pStyle w:val="ListParagraph"/>
        <w:numPr>
          <w:ilvl w:val="0"/>
          <w:numId w:val="8"/>
        </w:numPr>
      </w:pPr>
      <w:r>
        <w:t>CLOSE SR-510 TO THRU TRAFFIC AT THE FOLLOWING LOCATIONS</w:t>
      </w:r>
    </w:p>
    <w:p w14:paraId="3BE3B74F" w14:textId="77777777" w:rsidR="00465478" w:rsidRDefault="00465478" w:rsidP="00465478">
      <w:pPr>
        <w:pStyle w:val="ListParagraph"/>
        <w:numPr>
          <w:ilvl w:val="1"/>
          <w:numId w:val="8"/>
        </w:numPr>
      </w:pPr>
      <w:r>
        <w:t>CR-247 (WHITMORE RD) TO US-6</w:t>
      </w:r>
    </w:p>
    <w:p w14:paraId="29FC33EF" w14:textId="77777777" w:rsidR="00465478" w:rsidRDefault="00465478" w:rsidP="00465478">
      <w:pPr>
        <w:pStyle w:val="ListParagraph"/>
        <w:numPr>
          <w:ilvl w:val="0"/>
          <w:numId w:val="8"/>
        </w:numPr>
      </w:pPr>
      <w:r>
        <w:t>MAINTAIN DRIVEWAY ACCESS TO RESIDENTS AND BUSINESSES.</w:t>
      </w:r>
    </w:p>
    <w:p w14:paraId="4B611052" w14:textId="77777777" w:rsidR="00465478" w:rsidRDefault="00465478" w:rsidP="00465478">
      <w:pPr>
        <w:pStyle w:val="ListParagraph"/>
        <w:numPr>
          <w:ilvl w:val="0"/>
          <w:numId w:val="8"/>
        </w:numPr>
      </w:pPr>
      <w:r>
        <w:t>COMPLETE SHOULDER REPLACEMENT AND COMPLETE RESURFACING UP TO THROUGH THE INTERMEDIATE COURSE.</w:t>
      </w:r>
    </w:p>
    <w:p w14:paraId="2B872FA2" w14:textId="072CF6CA" w:rsidR="0076227D" w:rsidRDefault="0076227D" w:rsidP="0076227D">
      <w:pPr>
        <w:pStyle w:val="ListParagraph"/>
        <w:numPr>
          <w:ilvl w:val="0"/>
          <w:numId w:val="8"/>
        </w:numPr>
      </w:pPr>
      <w:r>
        <w:t xml:space="preserve">COMPLETE STRUCTURE WORK AT SAN-510-6.35.  </w:t>
      </w:r>
    </w:p>
    <w:p w14:paraId="65BBF1FA" w14:textId="77777777" w:rsidR="00465478" w:rsidRDefault="00465478" w:rsidP="00465478">
      <w:pPr>
        <w:pStyle w:val="ListParagraph"/>
        <w:numPr>
          <w:ilvl w:val="0"/>
          <w:numId w:val="8"/>
        </w:numPr>
      </w:pPr>
      <w:r>
        <w:t>PERFORM, AT A MINIMUM, ALL WORK NECESSARY TO SAFELY OPEN THE ROADWAY TO TRAFFIC.  FULL CLOSURES WILL NOT BE ALLOWED ONCE THE ROADWAY SECTION IS OPENED TO TRAFFIC.</w:t>
      </w:r>
    </w:p>
    <w:p w14:paraId="763EFC01" w14:textId="77777777" w:rsidR="00465478" w:rsidRDefault="00465478" w:rsidP="00465478">
      <w:pPr>
        <w:rPr>
          <w:b/>
          <w:bCs/>
        </w:rPr>
      </w:pPr>
      <w:r>
        <w:rPr>
          <w:b/>
          <w:bCs/>
        </w:rPr>
        <w:t>PHASE 9</w:t>
      </w:r>
    </w:p>
    <w:p w14:paraId="695699B0" w14:textId="77777777" w:rsidR="00465478" w:rsidRPr="0033394E" w:rsidRDefault="00465478" w:rsidP="00465478">
      <w:pPr>
        <w:pStyle w:val="ListParagraph"/>
        <w:numPr>
          <w:ilvl w:val="0"/>
          <w:numId w:val="9"/>
        </w:numPr>
      </w:pPr>
      <w:r>
        <w:t>COMPLETE THE SURFACE COURSE FOR SR-510 PER MT 97.12</w:t>
      </w:r>
    </w:p>
    <w:p w14:paraId="3A52E15C" w14:textId="77777777" w:rsidR="00465478" w:rsidRDefault="00465478" w:rsidP="00465478"/>
    <w:p w14:paraId="189C59E5" w14:textId="77777777" w:rsidR="00465478" w:rsidRDefault="00465478" w:rsidP="00465478">
      <w:r>
        <w:t>Designated Local Detour Route:</w:t>
      </w:r>
    </w:p>
    <w:p w14:paraId="41316701" w14:textId="77777777" w:rsidR="00465478" w:rsidRDefault="00465478" w:rsidP="00465478">
      <w:r>
        <w:tab/>
        <w:t>This route is listed below:</w:t>
      </w:r>
    </w:p>
    <w:p w14:paraId="1F496FC6" w14:textId="77777777" w:rsidR="00465478" w:rsidRDefault="00465478" w:rsidP="00465478">
      <w:r>
        <w:tab/>
      </w:r>
      <w:r>
        <w:tab/>
        <w:t>CR-260 from SR-101 to US-6.</w:t>
      </w:r>
    </w:p>
    <w:p w14:paraId="3BC02697" w14:textId="77777777" w:rsidR="00BD59FD" w:rsidRDefault="00BD59FD"/>
    <w:sectPr w:rsidR="00BD59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Narrow">
    <w:panose1 w:val="020B0004020202020204"/>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0F28F8"/>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A757E42"/>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3709209B"/>
    <w:multiLevelType w:val="hybridMultilevel"/>
    <w:tmpl w:val="071AD3EA"/>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AC0209"/>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55457E4D"/>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585A4090"/>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91953A8"/>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770D0BAE"/>
    <w:multiLevelType w:val="hybridMultilevel"/>
    <w:tmpl w:val="1E72474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7A67049E"/>
    <w:multiLevelType w:val="hybridMultilevel"/>
    <w:tmpl w:val="1E7247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66380556">
    <w:abstractNumId w:val="8"/>
  </w:num>
  <w:num w:numId="2" w16cid:durableId="797527766">
    <w:abstractNumId w:val="4"/>
  </w:num>
  <w:num w:numId="3" w16cid:durableId="1124036250">
    <w:abstractNumId w:val="3"/>
  </w:num>
  <w:num w:numId="4" w16cid:durableId="592586893">
    <w:abstractNumId w:val="6"/>
  </w:num>
  <w:num w:numId="5" w16cid:durableId="1116291232">
    <w:abstractNumId w:val="7"/>
  </w:num>
  <w:num w:numId="6" w16cid:durableId="428816611">
    <w:abstractNumId w:val="5"/>
  </w:num>
  <w:num w:numId="7" w16cid:durableId="1716271607">
    <w:abstractNumId w:val="0"/>
  </w:num>
  <w:num w:numId="8" w16cid:durableId="96029673">
    <w:abstractNumId w:val="1"/>
  </w:num>
  <w:num w:numId="9" w16cid:durableId="4056100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5760"/>
    <w:rsid w:val="000A3CC1"/>
    <w:rsid w:val="0016000A"/>
    <w:rsid w:val="003B0FAE"/>
    <w:rsid w:val="004134E2"/>
    <w:rsid w:val="00465478"/>
    <w:rsid w:val="0048080E"/>
    <w:rsid w:val="005E5B66"/>
    <w:rsid w:val="00645239"/>
    <w:rsid w:val="0076227D"/>
    <w:rsid w:val="007B5BB3"/>
    <w:rsid w:val="00840BFE"/>
    <w:rsid w:val="008E4FA1"/>
    <w:rsid w:val="00945760"/>
    <w:rsid w:val="00A80FBA"/>
    <w:rsid w:val="00BD59FD"/>
    <w:rsid w:val="00BD650D"/>
    <w:rsid w:val="00BE69F2"/>
    <w:rsid w:val="00E51CD6"/>
    <w:rsid w:val="00E9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258E2"/>
  <w15:chartTrackingRefBased/>
  <w15:docId w15:val="{19331A78-3C7B-4B09-80A3-6B77A86A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478"/>
  </w:style>
  <w:style w:type="paragraph" w:styleId="Heading1">
    <w:name w:val="heading 1"/>
    <w:basedOn w:val="Normal"/>
    <w:next w:val="Normal"/>
    <w:link w:val="Heading1Char"/>
    <w:uiPriority w:val="9"/>
    <w:qFormat/>
    <w:rsid w:val="0094576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4576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4576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4576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4576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4576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4576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4576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4576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576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4576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4576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4576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4576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4576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4576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4576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45760"/>
    <w:rPr>
      <w:rFonts w:eastAsiaTheme="majorEastAsia" w:cstheme="majorBidi"/>
      <w:color w:val="272727" w:themeColor="text1" w:themeTint="D8"/>
    </w:rPr>
  </w:style>
  <w:style w:type="paragraph" w:styleId="Title">
    <w:name w:val="Title"/>
    <w:basedOn w:val="Normal"/>
    <w:next w:val="Normal"/>
    <w:link w:val="TitleChar"/>
    <w:uiPriority w:val="10"/>
    <w:qFormat/>
    <w:rsid w:val="0094576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4576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4576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4576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45760"/>
    <w:pPr>
      <w:spacing w:before="160"/>
      <w:jc w:val="center"/>
    </w:pPr>
    <w:rPr>
      <w:i/>
      <w:iCs/>
      <w:color w:val="404040" w:themeColor="text1" w:themeTint="BF"/>
    </w:rPr>
  </w:style>
  <w:style w:type="character" w:customStyle="1" w:styleId="QuoteChar">
    <w:name w:val="Quote Char"/>
    <w:basedOn w:val="DefaultParagraphFont"/>
    <w:link w:val="Quote"/>
    <w:uiPriority w:val="29"/>
    <w:rsid w:val="00945760"/>
    <w:rPr>
      <w:i/>
      <w:iCs/>
      <w:color w:val="404040" w:themeColor="text1" w:themeTint="BF"/>
    </w:rPr>
  </w:style>
  <w:style w:type="paragraph" w:styleId="ListParagraph">
    <w:name w:val="List Paragraph"/>
    <w:basedOn w:val="Normal"/>
    <w:uiPriority w:val="34"/>
    <w:qFormat/>
    <w:rsid w:val="00945760"/>
    <w:pPr>
      <w:ind w:left="720"/>
      <w:contextualSpacing/>
    </w:pPr>
  </w:style>
  <w:style w:type="character" w:styleId="IntenseEmphasis">
    <w:name w:val="Intense Emphasis"/>
    <w:basedOn w:val="DefaultParagraphFont"/>
    <w:uiPriority w:val="21"/>
    <w:qFormat/>
    <w:rsid w:val="00945760"/>
    <w:rPr>
      <w:i/>
      <w:iCs/>
      <w:color w:val="0F4761" w:themeColor="accent1" w:themeShade="BF"/>
    </w:rPr>
  </w:style>
  <w:style w:type="paragraph" w:styleId="IntenseQuote">
    <w:name w:val="Intense Quote"/>
    <w:basedOn w:val="Normal"/>
    <w:next w:val="Normal"/>
    <w:link w:val="IntenseQuoteChar"/>
    <w:uiPriority w:val="30"/>
    <w:qFormat/>
    <w:rsid w:val="009457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45760"/>
    <w:rPr>
      <w:i/>
      <w:iCs/>
      <w:color w:val="0F4761" w:themeColor="accent1" w:themeShade="BF"/>
    </w:rPr>
  </w:style>
  <w:style w:type="character" w:styleId="IntenseReference">
    <w:name w:val="Intense Reference"/>
    <w:basedOn w:val="DefaultParagraphFont"/>
    <w:uiPriority w:val="32"/>
    <w:qFormat/>
    <w:rsid w:val="0094576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920f5b4-f35a-4bd1-ab57-79db69ad10fb}" enabled="1" method="Standard" siteId="{50f8fcc4-94d8-4f07-84eb-36ed57c7c8a2}" removed="0"/>
</clbl:labelList>
</file>

<file path=docProps/app.xml><?xml version="1.0" encoding="utf-8"?>
<Properties xmlns="http://schemas.openxmlformats.org/officeDocument/2006/extended-properties" xmlns:vt="http://schemas.openxmlformats.org/officeDocument/2006/docPropsVTypes">
  <Template>Normal</Template>
  <TotalTime>30</TotalTime>
  <Pages>4</Pages>
  <Words>813</Words>
  <Characters>4638</Characters>
  <Application>Microsoft Office Word</Application>
  <DocSecurity>0</DocSecurity>
  <Lines>38</Lines>
  <Paragraphs>10</Paragraphs>
  <ScaleCrop>false</ScaleCrop>
  <Company/>
  <LinksUpToDate>false</LinksUpToDate>
  <CharactersWithSpaces>5441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Maas, Jordan</dc:creator>
  <cp:keywords/>
  <dc:description/>
  <cp:lastModifiedBy>Maas, Jordan</cp:lastModifiedBy>
  <cp:revision>9</cp:revision>
  <dcterms:created xsi:type="dcterms:W3CDTF">2025-10-23T15:12:00Z</dcterms:created>
  <dcterms:modified xsi:type="dcterms:W3CDTF">2025-10-24T12:36:00Z</dcterms:modified>
</cp:coreProperties>
</file>